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 xml:space="preserve">附件7       </w:t>
      </w:r>
    </w:p>
    <w:p>
      <w:pPr>
        <w:spacing w:line="480" w:lineRule="exact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 xml:space="preserve">                </w:t>
      </w: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</w:t>
      </w:r>
      <w:r>
        <w:rPr>
          <w:rFonts w:ascii="仿宋_GB2312" w:hAnsi="宋体" w:eastAsia="仿宋_GB2312"/>
          <w:sz w:val="28"/>
          <w:szCs w:val="28"/>
        </w:rPr>
        <w:t>2021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4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北京高精尖产业前沿技术情报体系建设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北京市科学技术研究院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北京市科学技术情报研究所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王强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68093843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．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7441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．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7441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93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．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2608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3.5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．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7441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99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．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7441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93</w:t>
            </w: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．</w:t>
            </w:r>
            <w:r>
              <w:rPr>
                <w:rFonts w:ascii="仿宋_GB2312" w:hAnsi="宋体" w:eastAsia="仿宋_GB2312" w:cs="宋体"/>
                <w:kern w:val="0"/>
                <w:sz w:val="18"/>
                <w:szCs w:val="18"/>
              </w:rPr>
              <w:t>2608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（1）北京高精尖产业前沿技术信息源不少于500条；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（2）通过科情头条发布高精尖产业前沿技术情报不少于10条/工作日；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（3）简报：《高精尖产业前沿技术全球动态》30期；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（4）《高精尖产业前沿技术发展年度报告（2021）》1部。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（1）北京高精尖产业前沿技术信息源9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（2）通过科情头条发布高精尖产业前沿技术情报共2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条（约为8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条/工作日）；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（3）简报：《高精尖产业前沿技术全球动态》30期；</w:t>
            </w:r>
          </w:p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（4）《高精尖产业前沿技术发展年度报告（2021）》1部。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指标1：北京高精尖产业前沿技术信息源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≥500条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指标2：通过科情头条发布高精尖产业前沿技术情报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≥10条/工作日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共2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0611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条（约为8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条/工作日）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指标3：简报：《高精尖产业前沿技术全球动态》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30期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30期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指标4：《高精尖产业前沿技术发展年度报告（2021）》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指标1：北京高精尖产业前沿技术信息源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领域专家确认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领域专家确认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信息源需要更加精准，将根据专家及用户的意见进行信息源增减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指标2：通过科情头条发布高精尖产业前沿技术情报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技术情报来自由领域专家确认的信息源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技术情报来自由领域专家确认的信息源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发布内容需要更加精准，根据信息源调整发布内容相应调整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指标3：简报：《高精尖产业前沿技术全球动态》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通过文献评价和专家审核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通过文献评价和专家审核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简报内容需要更加精准，根据用户和专家意见调整内容方向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指标4：《高精尖产业前沿技术发展年度报告（2021）》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通过专家审核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通过专家审核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报告内容需要更加深入，根据专家意见进一步完善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指标1：北京高精尖产业前沿技术信息源</w:t>
            </w:r>
          </w:p>
        </w:tc>
        <w:tc>
          <w:tcPr>
            <w:tcW w:w="849" w:type="dxa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11月底前完成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11月底前完成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指标2：通过科情头条发布高精尖产业前沿技术情报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每个工作日1期，每期10条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每个工作日1期，每期10条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指标3：简报：《高精尖产业前沿技术全球动态》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每两周1期，外加6期特刊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每两周1期，外加6期特刊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指标4：《高精尖产业前沿技术发展年度报告（2021）》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10月底完成初稿，12月中旬完成终稿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10月底完成初稿，12月中旬完成终稿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按照实际预算执行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按照实际预算执行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未能1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%执行预算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指标2：年度维护成本增长率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≤10%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指标1：高精尖产业前沿技术跟踪和服务能力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得到完善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得到完善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指标2：北京高精尖产业情报服务体系</w:t>
            </w:r>
          </w:p>
        </w:tc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得到完善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得到完善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指标1：用户服务满意度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≥85%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C82"/>
    <w:rsid w:val="00016DD1"/>
    <w:rsid w:val="0008714B"/>
    <w:rsid w:val="001336E5"/>
    <w:rsid w:val="003220AF"/>
    <w:rsid w:val="003435ED"/>
    <w:rsid w:val="003729C2"/>
    <w:rsid w:val="0045622B"/>
    <w:rsid w:val="00487EE0"/>
    <w:rsid w:val="004E2694"/>
    <w:rsid w:val="00512C82"/>
    <w:rsid w:val="00601706"/>
    <w:rsid w:val="0070599F"/>
    <w:rsid w:val="00756A35"/>
    <w:rsid w:val="007C4217"/>
    <w:rsid w:val="008D7B9C"/>
    <w:rsid w:val="00946577"/>
    <w:rsid w:val="009A30C0"/>
    <w:rsid w:val="00A00897"/>
    <w:rsid w:val="00A83CAE"/>
    <w:rsid w:val="00AB0ADE"/>
    <w:rsid w:val="00B44288"/>
    <w:rsid w:val="00C26B60"/>
    <w:rsid w:val="00C64373"/>
    <w:rsid w:val="00CE49C2"/>
    <w:rsid w:val="00D82348"/>
    <w:rsid w:val="00D84338"/>
    <w:rsid w:val="00EB0F39"/>
    <w:rsid w:val="00F350DA"/>
    <w:rsid w:val="17AA7884"/>
    <w:rsid w:val="21F826A3"/>
    <w:rsid w:val="238E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semiHidden/>
    <w:uiPriority w:val="99"/>
    <w:rPr>
      <w:sz w:val="18"/>
      <w:szCs w:val="18"/>
    </w:rPr>
  </w:style>
  <w:style w:type="character" w:customStyle="1" w:styleId="7">
    <w:name w:val="页眉 字符"/>
    <w:basedOn w:val="5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300</Words>
  <Characters>1716</Characters>
  <Lines>14</Lines>
  <Paragraphs>4</Paragraphs>
  <TotalTime>75</TotalTime>
  <ScaleCrop>false</ScaleCrop>
  <LinksUpToDate>false</LinksUpToDate>
  <CharactersWithSpaces>2012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2022-02-10T08:15:00Z</dcterms:created>
  <dc:creator>Administrator</dc:creator>
  <cp:lastModifiedBy>李玉玉</cp:lastModifiedBy>
  <dcterms:modified xsi:type="dcterms:W3CDTF">2022-03-07T02:49:52Z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A5897E39594A4751B309FD72E234CE64</vt:lpwstr>
  </property>
</Properties>
</file>